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8E3" w:rsidRDefault="00D638E3" w:rsidP="008D407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Ключи</w:t>
      </w:r>
    </w:p>
    <w:p w:rsidR="008D4072" w:rsidRPr="0072536D" w:rsidRDefault="008D4072" w:rsidP="008D407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</w:p>
    <w:p w:rsidR="008D4072" w:rsidRPr="0072536D" w:rsidRDefault="008D4072" w:rsidP="008D407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:rsidR="008D4072" w:rsidRDefault="008D4072" w:rsidP="008D407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7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D638E3" w:rsidRDefault="00D638E3" w:rsidP="00D638E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:rsidR="00D638E3" w:rsidRDefault="00D638E3" w:rsidP="00D638E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72536D">
        <w:rPr>
          <w:rFonts w:ascii="Times New Roman" w:hAnsi="Times New Roman" w:cs="Times New Roman"/>
          <w:b/>
          <w:sz w:val="24"/>
        </w:rPr>
        <w:t xml:space="preserve">Максимальное количество баллов – 100 </w:t>
      </w:r>
    </w:p>
    <w:p w:rsidR="008D4072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072" w:rsidRDefault="00FF3E94" w:rsidP="00FF3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4072" w:rsidRPr="00501F46">
        <w:rPr>
          <w:rFonts w:ascii="Times New Roman" w:hAnsi="Times New Roman" w:cs="Times New Roman"/>
          <w:b/>
          <w:sz w:val="24"/>
          <w:szCs w:val="24"/>
        </w:rPr>
        <w:t>Комплексное задание</w:t>
      </w:r>
      <w:r w:rsidR="008D4072">
        <w:rPr>
          <w:rFonts w:ascii="Times New Roman" w:hAnsi="Times New Roman" w:cs="Times New Roman"/>
          <w:b/>
          <w:sz w:val="24"/>
          <w:szCs w:val="24"/>
        </w:rPr>
        <w:t>.</w:t>
      </w:r>
    </w:p>
    <w:p w:rsidR="008D4072" w:rsidRPr="00C80BED" w:rsidRDefault="008D4072" w:rsidP="008D40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BED">
        <w:rPr>
          <w:rFonts w:ascii="Times New Roman" w:hAnsi="Times New Roman" w:cs="Times New Roman"/>
          <w:sz w:val="24"/>
          <w:szCs w:val="24"/>
        </w:rPr>
        <w:t>По предложенному фрагменту текста определите и назовите произведение. Какой князь имеется в виду? Каких идолов и почему он приказал «изрубить и сжечь»? Какое место занимал Перун в языческом пантеоне восточных славян и каковы были его функции?</w:t>
      </w:r>
    </w:p>
    <w:p w:rsidR="00D638E3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6D3">
        <w:rPr>
          <w:rFonts w:ascii="Times New Roman" w:hAnsi="Times New Roman" w:cs="Times New Roman"/>
          <w:i/>
          <w:sz w:val="24"/>
          <w:szCs w:val="24"/>
        </w:rPr>
        <w:t>«И когда пришёл, повелел опрокинуть ид</w:t>
      </w:r>
      <w:r>
        <w:rPr>
          <w:rFonts w:ascii="Times New Roman" w:hAnsi="Times New Roman" w:cs="Times New Roman"/>
          <w:i/>
          <w:sz w:val="24"/>
          <w:szCs w:val="24"/>
        </w:rPr>
        <w:t>олы -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одних изрубить, а других сжечь. Перуна же приказал привязать к хвосту коня и волочить его с горы по Бориче</w:t>
      </w:r>
      <w:r>
        <w:rPr>
          <w:rFonts w:ascii="Times New Roman" w:hAnsi="Times New Roman" w:cs="Times New Roman"/>
          <w:i/>
          <w:sz w:val="24"/>
          <w:szCs w:val="24"/>
        </w:rPr>
        <w:t>ву взвозу к Ручью и приставил двенадцать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мужей колотить его палками. Делалось это не потому, что дерево что-н</w:t>
      </w:r>
      <w:r>
        <w:rPr>
          <w:rFonts w:ascii="Times New Roman" w:hAnsi="Times New Roman" w:cs="Times New Roman"/>
          <w:i/>
          <w:sz w:val="24"/>
          <w:szCs w:val="24"/>
        </w:rPr>
        <w:t>ибудь чувствует, но для поруга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ния беса, который </w:t>
      </w:r>
      <w:r>
        <w:rPr>
          <w:rFonts w:ascii="Times New Roman" w:hAnsi="Times New Roman" w:cs="Times New Roman"/>
          <w:i/>
          <w:sz w:val="24"/>
          <w:szCs w:val="24"/>
        </w:rPr>
        <w:t>обманывал людей в этом образе, -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i/>
          <w:sz w:val="24"/>
          <w:szCs w:val="24"/>
        </w:rPr>
        <w:t xml:space="preserve"> принял он возмездие от людей. 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Велик </w:t>
      </w:r>
      <w:r>
        <w:rPr>
          <w:rFonts w:ascii="Times New Roman" w:hAnsi="Times New Roman" w:cs="Times New Roman"/>
          <w:i/>
          <w:sz w:val="24"/>
          <w:szCs w:val="24"/>
        </w:rPr>
        <w:t>ты, Господи, и чудны дела твои!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Вчера ещё был чтим людьми, а сегодня поругаем. И, притащив, кинули его в Днепр».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C5B7D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D4072" w:rsidRPr="00D638E3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8E3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D638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«Повесть временных лет» - летопись, создаваемая монахами Киево-Печерской обители в течение в </w:t>
      </w:r>
      <w:r w:rsidRPr="00D638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XI</w:t>
      </w:r>
      <w:r w:rsidRPr="00D638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веке. Речь о князе Владимире, вошедшем в историю под именем Крестителя. После похода на </w:t>
      </w:r>
      <w:proofErr w:type="spellStart"/>
      <w:r w:rsidRPr="00D638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Корсунь</w:t>
      </w:r>
      <w:proofErr w:type="spellEnd"/>
      <w:r w:rsidRPr="00D638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Владимир принял христианство и «повелел» уничтожать языческих идолов. Перун – славянский бог-громовержец, покровитель военной силы князей.</w:t>
      </w:r>
    </w:p>
    <w:p w:rsidR="008D4072" w:rsidRDefault="008D4072" w:rsidP="008D40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Приведённые заглавия книг составлены из фрагментов реальных названий литературных произведений. Восстановите подлинные названия, укажите имена их авторов.</w:t>
      </w:r>
    </w:p>
    <w:p w:rsidR="00334935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B7D">
        <w:rPr>
          <w:rFonts w:ascii="Times New Roman" w:hAnsi="Times New Roman" w:cs="Times New Roman"/>
          <w:i/>
          <w:sz w:val="24"/>
          <w:szCs w:val="24"/>
        </w:rPr>
        <w:t xml:space="preserve">«Пятнадцатилетний старик», «Остров Хоттабыч», «Таинственная крепость», «Человек из могикан», «Братство царя Соломона», «Копи короля», «Последний из амфибий», «Дети Тома </w:t>
      </w:r>
      <w:proofErr w:type="spellStart"/>
      <w:r w:rsidRPr="00EC5B7D">
        <w:rPr>
          <w:rFonts w:ascii="Times New Roman" w:hAnsi="Times New Roman" w:cs="Times New Roman"/>
          <w:i/>
          <w:sz w:val="24"/>
          <w:szCs w:val="24"/>
        </w:rPr>
        <w:t>Сойера</w:t>
      </w:r>
      <w:proofErr w:type="spellEnd"/>
      <w:r w:rsidRPr="00EC5B7D">
        <w:rPr>
          <w:rFonts w:ascii="Times New Roman" w:hAnsi="Times New Roman" w:cs="Times New Roman"/>
          <w:i/>
          <w:sz w:val="24"/>
          <w:szCs w:val="24"/>
        </w:rPr>
        <w:t xml:space="preserve">», «Возвращение капитана», «Приключения профессора </w:t>
      </w:r>
      <w:proofErr w:type="spellStart"/>
      <w:r w:rsidRPr="00EC5B7D">
        <w:rPr>
          <w:rFonts w:ascii="Times New Roman" w:hAnsi="Times New Roman" w:cs="Times New Roman"/>
          <w:i/>
          <w:sz w:val="24"/>
          <w:szCs w:val="24"/>
        </w:rPr>
        <w:t>Доуэля</w:t>
      </w:r>
      <w:proofErr w:type="spellEnd"/>
      <w:r w:rsidRPr="00EC5B7D">
        <w:rPr>
          <w:rFonts w:ascii="Times New Roman" w:hAnsi="Times New Roman" w:cs="Times New Roman"/>
          <w:i/>
          <w:sz w:val="24"/>
          <w:szCs w:val="24"/>
        </w:rPr>
        <w:t>», «Голова капитана Гранта», «Кольцо сокровищ».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5B7D">
        <w:rPr>
          <w:rFonts w:ascii="Times New Roman" w:hAnsi="Times New Roman" w:cs="Times New Roman"/>
          <w:b/>
          <w:sz w:val="24"/>
          <w:szCs w:val="24"/>
        </w:rPr>
        <w:t>12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D4072" w:rsidRPr="009421E2" w:rsidRDefault="00334935" w:rsidP="008D407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37EED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Жюль Верн «Пятнадцатилетний капитан», Л. </w:t>
      </w:r>
      <w:proofErr w:type="spellStart"/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Лагин</w:t>
      </w:r>
      <w:proofErr w:type="spellEnd"/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«Старик Хоттабыч», Жюль Верн «Таинственный остров», А. Беляев «Человек-амфибия», Майн Рид «Последний из могикан», Дж. </w:t>
      </w:r>
      <w:proofErr w:type="spellStart"/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Толкиен</w:t>
      </w:r>
      <w:proofErr w:type="spellEnd"/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«Братство кольца», Г. Хаггард «Копи царя Соломона», Дж. </w:t>
      </w:r>
      <w:proofErr w:type="spellStart"/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Толкиен</w:t>
      </w:r>
      <w:proofErr w:type="spellEnd"/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«Возвращ</w:t>
      </w:r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8D407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ние короля», </w:t>
      </w:r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Марк Твен «Приключения Тома </w:t>
      </w:r>
      <w:proofErr w:type="spellStart"/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Сойера</w:t>
      </w:r>
      <w:proofErr w:type="spellEnd"/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», Жюль Верн «Дети капитана Гранта», А. Беляев «Голова профессора </w:t>
      </w:r>
      <w:proofErr w:type="spellStart"/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Доуэля</w:t>
      </w:r>
      <w:proofErr w:type="spellEnd"/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», Р.-Л. Стивенсон «Остров сокровищ».</w:t>
      </w:r>
    </w:p>
    <w:p w:rsidR="00334935" w:rsidRPr="00334935" w:rsidRDefault="008D4072" w:rsidP="008D40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4935">
        <w:rPr>
          <w:rFonts w:ascii="Times New Roman" w:hAnsi="Times New Roman" w:cs="Times New Roman"/>
          <w:color w:val="000000" w:themeColor="text1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ределите принцип построения цепочек, допишите в каждую ещё по одному примеру:</w:t>
      </w:r>
      <w:r w:rsidR="00942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72" w:rsidRPr="009421E2" w:rsidRDefault="00334935" w:rsidP="00437EE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291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Ответ: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Принцип построение цепочек 1 и 3 – жанр: послание, поэма, 2 – тема поэта и миссии поэзии. А.С. Пушкин.</w:t>
      </w:r>
    </w:p>
    <w:p w:rsidR="008D4072" w:rsidRPr="006339EE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9EE">
        <w:rPr>
          <w:rFonts w:ascii="Times New Roman" w:hAnsi="Times New Roman" w:cs="Times New Roman"/>
          <w:i/>
          <w:sz w:val="24"/>
          <w:szCs w:val="24"/>
        </w:rPr>
        <w:t>«К Вяземскому», «К моей чернильнице», «К Чаадаеву»</w:t>
      </w:r>
      <w:r w:rsidR="009421E2" w:rsidRPr="00E929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421E2" w:rsidRPr="00E929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+</w:t>
      </w:r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«Пущину» («Мой первый друг!»</w:t>
      </w:r>
      <w:r w:rsidR="009421E2">
        <w:rPr>
          <w:rFonts w:ascii="Times New Roman" w:hAnsi="Times New Roman" w:cs="Times New Roman"/>
          <w:i/>
          <w:sz w:val="24"/>
          <w:szCs w:val="24"/>
        </w:rPr>
        <w:t>)</w:t>
      </w:r>
      <w:r w:rsidRPr="006339EE">
        <w:rPr>
          <w:rFonts w:ascii="Times New Roman" w:hAnsi="Times New Roman" w:cs="Times New Roman"/>
          <w:i/>
          <w:sz w:val="24"/>
          <w:szCs w:val="24"/>
        </w:rPr>
        <w:t>;</w:t>
      </w:r>
    </w:p>
    <w:p w:rsidR="008D4072" w:rsidRPr="006339EE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9EE">
        <w:rPr>
          <w:rFonts w:ascii="Times New Roman" w:hAnsi="Times New Roman" w:cs="Times New Roman"/>
          <w:i/>
          <w:sz w:val="24"/>
          <w:szCs w:val="24"/>
        </w:rPr>
        <w:t xml:space="preserve">«Поэт», «Поэту», «Суровый </w:t>
      </w:r>
      <w:proofErr w:type="spellStart"/>
      <w:r w:rsidRPr="006339EE">
        <w:rPr>
          <w:rFonts w:ascii="Times New Roman" w:hAnsi="Times New Roman" w:cs="Times New Roman"/>
          <w:i/>
          <w:sz w:val="24"/>
          <w:szCs w:val="24"/>
        </w:rPr>
        <w:t>Дант</w:t>
      </w:r>
      <w:proofErr w:type="spellEnd"/>
      <w:r w:rsidRPr="006339EE">
        <w:rPr>
          <w:rFonts w:ascii="Times New Roman" w:hAnsi="Times New Roman" w:cs="Times New Roman"/>
          <w:i/>
          <w:sz w:val="24"/>
          <w:szCs w:val="24"/>
        </w:rPr>
        <w:t xml:space="preserve"> не презирал сонета»</w:t>
      </w:r>
      <w:r w:rsidR="009421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+ «</w:t>
      </w:r>
      <w:proofErr w:type="spellStart"/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Арион</w:t>
      </w:r>
      <w:proofErr w:type="spellEnd"/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3349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8D4072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9EE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6339EE">
        <w:rPr>
          <w:rFonts w:ascii="Times New Roman" w:hAnsi="Times New Roman" w:cs="Times New Roman"/>
          <w:i/>
          <w:sz w:val="24"/>
          <w:szCs w:val="24"/>
        </w:rPr>
        <w:t>Цыганы</w:t>
      </w:r>
      <w:proofErr w:type="spellEnd"/>
      <w:r w:rsidRPr="006339EE">
        <w:rPr>
          <w:rFonts w:ascii="Times New Roman" w:hAnsi="Times New Roman" w:cs="Times New Roman"/>
          <w:i/>
          <w:sz w:val="24"/>
          <w:szCs w:val="24"/>
        </w:rPr>
        <w:t>», «Полтава», «Медный всадник»</w:t>
      </w:r>
      <w:r w:rsidR="009421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21E2" w:rsidRPr="003349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+ «Бахчисарайский фонтан»</w:t>
      </w:r>
      <w:r w:rsidRPr="003349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Pr="00334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39EE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8D4072" w:rsidRDefault="008D4072" w:rsidP="008D40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20 баллов</w:t>
      </w:r>
    </w:p>
    <w:p w:rsidR="009421E2" w:rsidRDefault="009421E2" w:rsidP="008D40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D2A" w:rsidRDefault="00FF3E94" w:rsidP="00FF3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13D2A">
        <w:rPr>
          <w:rFonts w:ascii="Times New Roman" w:hAnsi="Times New Roman" w:cs="Times New Roman"/>
          <w:b/>
          <w:sz w:val="24"/>
          <w:szCs w:val="24"/>
        </w:rPr>
        <w:t>Аналитическое задание. 40 баллов</w:t>
      </w:r>
    </w:p>
    <w:p w:rsidR="009421E2" w:rsidRPr="00744389" w:rsidRDefault="009421E2" w:rsidP="009421E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9421E2" w:rsidRPr="00744389" w:rsidRDefault="00A303FD" w:rsidP="00A30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2</w:t>
      </w:r>
      <w:r w:rsidR="009421E2" w:rsidRPr="00744389">
        <w:rPr>
          <w:rFonts w:ascii="Times New Roman" w:hAnsi="Times New Roman" w:cs="Times New Roman"/>
          <w:b/>
          <w:bCs/>
          <w:sz w:val="24"/>
          <w:szCs w:val="24"/>
        </w:rPr>
        <w:t>0 баллов. Шкала оценок: 0 – 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- 20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lastRenderedPageBreak/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</w:t>
      </w:r>
      <w:r w:rsidR="00A303FD">
        <w:rPr>
          <w:rFonts w:ascii="Times New Roman" w:hAnsi="Times New Roman" w:cs="Times New Roman"/>
          <w:b/>
          <w:bCs/>
          <w:sz w:val="24"/>
          <w:szCs w:val="24"/>
        </w:rPr>
        <w:t xml:space="preserve"> 5 баллов. Шкала оценок: 0 – 5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</w:t>
      </w:r>
      <w:r w:rsidR="00A303FD">
        <w:rPr>
          <w:rFonts w:ascii="Times New Roman" w:hAnsi="Times New Roman" w:cs="Times New Roman"/>
          <w:b/>
          <w:bCs/>
          <w:sz w:val="24"/>
          <w:szCs w:val="24"/>
        </w:rPr>
        <w:t xml:space="preserve"> 5 баллов. Шкала оценок: 0 – 5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</w:t>
      </w:r>
      <w:r w:rsidR="00A303FD">
        <w:rPr>
          <w:rFonts w:ascii="Times New Roman" w:hAnsi="Times New Roman" w:cs="Times New Roman"/>
          <w:b/>
          <w:bCs/>
          <w:sz w:val="24"/>
          <w:szCs w:val="24"/>
        </w:rPr>
        <w:t>о 5 баллов. Шкала оценок: 0 – 5</w:t>
      </w:r>
    </w:p>
    <w:p w:rsidR="00713D2A" w:rsidRDefault="009421E2" w:rsidP="00713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713D2A" w:rsidRPr="00744389" w:rsidRDefault="00713D2A" w:rsidP="00713D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19">
        <w:rPr>
          <w:rFonts w:ascii="Times New Roman" w:hAnsi="Times New Roman" w:cs="Times New Roman"/>
          <w:i/>
          <w:sz w:val="24"/>
          <w:szCs w:val="24"/>
          <w:u w:val="single"/>
        </w:rPr>
        <w:t>Примечание 1:</w:t>
      </w:r>
      <w:r w:rsidRPr="00744389">
        <w:rPr>
          <w:rFonts w:ascii="Times New Roman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9421E2" w:rsidRPr="00744389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19">
        <w:rPr>
          <w:rFonts w:ascii="Times New Roman" w:hAnsi="Times New Roman" w:cs="Times New Roman"/>
          <w:i/>
          <w:sz w:val="24"/>
          <w:szCs w:val="24"/>
          <w:u w:val="single"/>
        </w:rPr>
        <w:t>Примечание 2:</w:t>
      </w:r>
      <w:r w:rsidRPr="00744389">
        <w:rPr>
          <w:rFonts w:ascii="Times New Roman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9421E2" w:rsidRDefault="009421E2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3FD" w:rsidRPr="00A303FD" w:rsidRDefault="00546D7C" w:rsidP="0054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303FD" w:rsidRPr="00A303FD">
        <w:rPr>
          <w:rFonts w:ascii="Times New Roman" w:hAnsi="Times New Roman" w:cs="Times New Roman"/>
          <w:b/>
          <w:sz w:val="24"/>
          <w:szCs w:val="24"/>
        </w:rPr>
        <w:t>Творческое задание. 40 баллов</w:t>
      </w:r>
    </w:p>
    <w:p w:rsidR="00A303FD" w:rsidRPr="00744389" w:rsidRDefault="00A303FD" w:rsidP="00A303F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4438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Критерии оценивания</w:t>
      </w:r>
    </w:p>
    <w:p w:rsidR="00A303FD" w:rsidRPr="00744389" w:rsidRDefault="00A303FD" w:rsidP="00A303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389">
        <w:rPr>
          <w:rFonts w:ascii="Times New Roman" w:eastAsia="Calibri" w:hAnsi="Times New Roman" w:cs="Times New Roman"/>
          <w:sz w:val="24"/>
          <w:szCs w:val="24"/>
        </w:rPr>
        <w:t>Задание имеет творческий характер и одновременно ориентировано на проверку литературной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эрудиции, культурного кругозора участников олимпиады.</w:t>
      </w:r>
    </w:p>
    <w:p w:rsidR="00A303FD" w:rsidRPr="00744389" w:rsidRDefault="00A303FD" w:rsidP="00A303F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5C45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Имя литературного персонажа </w:t>
      </w:r>
      <w:r w:rsidRPr="00744389">
        <w:rPr>
          <w:rFonts w:ascii="Times New Roman" w:eastAsia="Calibri" w:hAnsi="Times New Roman" w:cs="Times New Roman"/>
          <w:sz w:val="24"/>
          <w:szCs w:val="24"/>
        </w:rPr>
        <w:t>–</w:t>
      </w:r>
      <w:r w:rsidR="00C72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200F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C72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200F">
        <w:rPr>
          <w:rFonts w:ascii="Times New Roman" w:eastAsia="Calibri" w:hAnsi="Times New Roman" w:cs="Times New Roman"/>
          <w:b/>
          <w:bCs/>
          <w:sz w:val="24"/>
          <w:szCs w:val="24"/>
        </w:rPr>
        <w:t>балл</w:t>
      </w:r>
      <w:r w:rsidRPr="007443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:rsidR="00A303FD" w:rsidRDefault="00A303FD" w:rsidP="00A303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Название произведения и его автора –</w:t>
      </w:r>
      <w:r w:rsidR="00C72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200F">
        <w:rPr>
          <w:rFonts w:ascii="Times New Roman" w:eastAsia="Calibri" w:hAnsi="Times New Roman" w:cs="Times New Roman"/>
          <w:b/>
          <w:sz w:val="24"/>
          <w:szCs w:val="24"/>
        </w:rPr>
        <w:t>4 балла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C7200F" w:rsidRDefault="00C7200F" w:rsidP="00A303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Имя художника, название картины – </w:t>
      </w:r>
      <w:r w:rsidRPr="00C7200F">
        <w:rPr>
          <w:rFonts w:ascii="Times New Roman" w:eastAsia="Calibri" w:hAnsi="Times New Roman" w:cs="Times New Roman"/>
          <w:b/>
          <w:sz w:val="24"/>
          <w:szCs w:val="24"/>
        </w:rPr>
        <w:t>2 балла</w:t>
      </w:r>
      <w:r w:rsidR="00417FF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303FD" w:rsidRPr="00744389" w:rsidRDefault="00C7200F" w:rsidP="00A303F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A303FD" w:rsidRPr="00DE5C4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303FD" w:rsidRPr="00744389">
        <w:rPr>
          <w:rFonts w:ascii="Times New Roman" w:eastAsia="Calibri" w:hAnsi="Times New Roman" w:cs="Times New Roman"/>
          <w:sz w:val="24"/>
          <w:szCs w:val="24"/>
        </w:rPr>
        <w:t xml:space="preserve">Точность и уместность литературного </w:t>
      </w:r>
      <w:r w:rsidR="00A303FD">
        <w:rPr>
          <w:rFonts w:ascii="Times New Roman" w:eastAsia="Calibri" w:hAnsi="Times New Roman" w:cs="Times New Roman"/>
          <w:sz w:val="24"/>
          <w:szCs w:val="24"/>
        </w:rPr>
        <w:t xml:space="preserve">портрета-описания </w:t>
      </w:r>
      <w:r w:rsidR="00A303FD" w:rsidRPr="00744389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  <w:r w:rsidR="00A303FD" w:rsidRPr="007443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баллов. </w:t>
      </w:r>
    </w:p>
    <w:p w:rsidR="00A303FD" w:rsidRDefault="00C7200F" w:rsidP="00A303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Точность,</w:t>
      </w:r>
      <w:r w:rsidR="00A303FD">
        <w:rPr>
          <w:rFonts w:ascii="Times New Roman" w:eastAsia="Calibri" w:hAnsi="Times New Roman" w:cs="Times New Roman"/>
          <w:sz w:val="24"/>
          <w:szCs w:val="24"/>
        </w:rPr>
        <w:t xml:space="preserve"> уместность</w:t>
      </w:r>
      <w:r>
        <w:rPr>
          <w:rFonts w:ascii="Times New Roman" w:eastAsia="Calibri" w:hAnsi="Times New Roman" w:cs="Times New Roman"/>
          <w:sz w:val="24"/>
          <w:szCs w:val="24"/>
        </w:rPr>
        <w:t>, объем</w:t>
      </w:r>
      <w:r w:rsidR="00A303FD">
        <w:rPr>
          <w:rFonts w:ascii="Times New Roman" w:eastAsia="Calibri" w:hAnsi="Times New Roman" w:cs="Times New Roman"/>
          <w:sz w:val="24"/>
          <w:szCs w:val="24"/>
        </w:rPr>
        <w:t xml:space="preserve"> цитированного текста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A303FD" w:rsidRPr="00A303FD">
        <w:rPr>
          <w:rFonts w:ascii="Times New Roman" w:eastAsia="Calibri" w:hAnsi="Times New Roman" w:cs="Times New Roman"/>
          <w:b/>
          <w:sz w:val="24"/>
          <w:szCs w:val="24"/>
        </w:rPr>
        <w:t xml:space="preserve"> баллов.</w:t>
      </w:r>
    </w:p>
    <w:p w:rsidR="00C7200F" w:rsidRDefault="00C7200F" w:rsidP="00A303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Использование фонового материала (художественные идеи М. Врубеля, причины его интереса к литературным произведениям и проч.) –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C7200F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  <w:r w:rsidR="00417FF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303FD" w:rsidRPr="00A303FD" w:rsidRDefault="00C7200F" w:rsidP="00A303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A303FD">
        <w:rPr>
          <w:rFonts w:ascii="Times New Roman" w:eastAsia="Calibri" w:hAnsi="Times New Roman" w:cs="Times New Roman"/>
          <w:sz w:val="24"/>
          <w:szCs w:val="24"/>
        </w:rPr>
        <w:t>. Композиционный замысел, структура текста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C7200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303FD" w:rsidRPr="00A303FD">
        <w:rPr>
          <w:rFonts w:ascii="Times New Roman" w:eastAsia="Calibri" w:hAnsi="Times New Roman" w:cs="Times New Roman"/>
          <w:b/>
          <w:sz w:val="24"/>
          <w:szCs w:val="24"/>
        </w:rPr>
        <w:t>баллов</w:t>
      </w:r>
      <w:r w:rsidR="00417FFD">
        <w:rPr>
          <w:rFonts w:ascii="Times New Roman" w:eastAsia="Calibri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A303FD" w:rsidRPr="00744389" w:rsidRDefault="00C7200F" w:rsidP="00A303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A303FD" w:rsidRPr="00DE5C45">
        <w:rPr>
          <w:rFonts w:ascii="Times New Roman" w:eastAsia="Calibri" w:hAnsi="Times New Roman" w:cs="Times New Roman"/>
          <w:sz w:val="24"/>
          <w:szCs w:val="24"/>
        </w:rPr>
        <w:t>. Точность</w:t>
      </w:r>
      <w:r w:rsidR="00A303FD">
        <w:rPr>
          <w:rFonts w:ascii="Times New Roman" w:eastAsia="Calibri" w:hAnsi="Times New Roman" w:cs="Times New Roman"/>
          <w:sz w:val="24"/>
          <w:szCs w:val="24"/>
        </w:rPr>
        <w:t>, речевая грамотность, логическая последовательность</w:t>
      </w:r>
      <w:r w:rsidR="00A303FD" w:rsidRPr="00DE5C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03FD" w:rsidRPr="00744389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A303FD" w:rsidRPr="007443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баллов.</w:t>
      </w:r>
    </w:p>
    <w:p w:rsidR="00C7200F" w:rsidRDefault="00C7200F" w:rsidP="00A303F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303FD" w:rsidRPr="009421E2" w:rsidRDefault="00A303FD" w:rsidP="00A3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28" w:rsidRDefault="001A6528" w:rsidP="00A303FD">
      <w:pPr>
        <w:jc w:val="both"/>
      </w:pPr>
    </w:p>
    <w:sectPr w:rsidR="001A6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3C5FE3"/>
    <w:multiLevelType w:val="hybridMultilevel"/>
    <w:tmpl w:val="8E7CD098"/>
    <w:lvl w:ilvl="0" w:tplc="EB886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091"/>
    <w:rsid w:val="00066690"/>
    <w:rsid w:val="001A6528"/>
    <w:rsid w:val="00334935"/>
    <w:rsid w:val="00417FFD"/>
    <w:rsid w:val="00437EED"/>
    <w:rsid w:val="00546D7C"/>
    <w:rsid w:val="006E6091"/>
    <w:rsid w:val="00713D2A"/>
    <w:rsid w:val="008D4072"/>
    <w:rsid w:val="009421E2"/>
    <w:rsid w:val="00A303FD"/>
    <w:rsid w:val="00C7200F"/>
    <w:rsid w:val="00D638E3"/>
    <w:rsid w:val="00E92919"/>
    <w:rsid w:val="00FF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0463B-6FBE-4A44-9DE4-011E8089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4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4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9</cp:revision>
  <dcterms:created xsi:type="dcterms:W3CDTF">2021-11-12T07:45:00Z</dcterms:created>
  <dcterms:modified xsi:type="dcterms:W3CDTF">2021-12-07T02:34:00Z</dcterms:modified>
</cp:coreProperties>
</file>